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29" w:right="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Управління ризиками та страхування в туризмі (Л)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https://meet.google.com/juy-embj-ubd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10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Бірченко Н.О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29" w:right="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Відкриття власного бізнесу в туристичній галузі (Л)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5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Харчевнікова Л.С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6.99999999999994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Релігієзнавство, релігійний туризм та паломництво Обгрунтування бізнес-проєктів туристи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чн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ї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ір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і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ва В.А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6.99999999999994" w:lineRule="auto"/>
              <w:ind w:left="129" w:right="0" w:firstLine="0"/>
              <w:jc w:val="left"/>
              <w:rPr>
                <w:b w:val="1"/>
                <w:sz w:val="31.666666666666668"/>
                <w:szCs w:val="31.666666666666668"/>
                <w:vertAlign w:val="subscript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31.666666666666668"/>
                  <w:szCs w:val="31.666666666666668"/>
                  <w:u w:val="single"/>
                  <w:vertAlign w:val="subscript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b w:val="1"/>
                <w:sz w:val="31.666666666666668"/>
                <w:szCs w:val="31.666666666666668"/>
                <w:vertAlign w:val="subscript"/>
                <w:rtl w:val="0"/>
              </w:rPr>
              <w:t xml:space="preserve"> 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9" w:right="5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Бухгалтерський облік тур. діяльності (Л)</w:t>
            </w:r>
          </w:p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https://meet.google.com/eqk-teyi-ihj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27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" w:lineRule="auto"/>
              <w:ind w:left="943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Рижикова Н.І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Відкриття власного бізнесу в туристичній галузі (пр)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5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Харчевнікова Л.С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2" w:lineRule="auto"/>
              <w:ind w:left="130" w:right="1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"Туроперейтинг/Оцінка вартості туристичної фірми/Податкова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3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системМаер(пчра)нський В.В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30" w:right="0" w:firstLine="0"/>
              <w:jc w:val="left"/>
              <w:rPr>
                <w:b w:val="1"/>
                <w:sz w:val="19"/>
                <w:szCs w:val="19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9" w:right="5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Бухгалтерський облік тур. діяльності (пр)</w:t>
            </w:r>
          </w:p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https://meet.google.com/eqk-teyi-ihj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227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" w:lineRule="auto"/>
              <w:ind w:left="943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Рижикова Н.І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2" w:lineRule="auto"/>
              <w:ind w:left="117" w:right="1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"Туроперейтинг/Оцінка вартості туристичної фірми/Податкова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системМае(рЛч) анський В.В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17" w:right="0" w:firstLine="0"/>
              <w:jc w:val="left"/>
              <w:rPr>
                <w:b w:val="1"/>
                <w:sz w:val="19"/>
                <w:szCs w:val="19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58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Спеціалізований туризм (Л)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Управління ризиками та страхування в туризмі (пр)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Геоінформатика (пр)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32"/>
                  <w:szCs w:val="32"/>
                  <w:u w:val="single"/>
                  <w:rtl w:val="0"/>
                </w:rPr>
                <w:t xml:space="preserve">https://meet.google.com/awu-tbho-ipq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Сирий В.М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9"/>
                  <w:szCs w:val="29"/>
                  <w:u w:val="single"/>
                  <w:rtl w:val="0"/>
                </w:rPr>
                <w:t xml:space="preserve">https://meet.google.com/sgr-poaq-rwm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0" w:right="77" w:hanging="107.9999999999999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Бірченко Н.О Бакаляр Д.Г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Геоінформатика (Л)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32"/>
                  <w:szCs w:val="32"/>
                  <w:u w:val="single"/>
                  <w:rtl w:val="0"/>
                </w:rPr>
                <w:t xml:space="preserve">https://meet.google.com/awu-tbho-ipq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Сирий В.М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58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Спеціалізований туризм (пр)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6.99999999999994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Релігієзнавство, релігійний туризм та паломництво Обгрунтування бізнес-проєктів туристи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чн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ї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ір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і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а В.А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6.99999999999994" w:lineRule="auto"/>
              <w:ind w:left="117" w:right="0" w:firstLine="0"/>
              <w:jc w:val="left"/>
              <w:rPr>
                <w:b w:val="1"/>
                <w:sz w:val="31.666666666666668"/>
                <w:szCs w:val="31.666666666666668"/>
                <w:vertAlign w:val="subscript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sz w:val="31.666666666666668"/>
                  <w:szCs w:val="31.666666666666668"/>
                  <w:u w:val="single"/>
                  <w:vertAlign w:val="subscript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b w:val="1"/>
                <w:sz w:val="31.666666666666668"/>
                <w:szCs w:val="31.666666666666668"/>
                <w:vertAlign w:val="subscript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21" w:type="default"/>
          <w:footerReference r:id="rId22" w:type="default"/>
          <w:pgSz w:h="11910" w:w="16840" w:orient="landscape"/>
          <w:pgMar w:bottom="500" w:top="1160" w:left="100" w:right="100" w:header="363" w:footer="3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29" w:right="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Управління ризиками та страхування в туризмі (Л)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https://meet.google.com/sgr-poaq-rwm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10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Бірченко Н.О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29" w:right="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Відкриття власного бізнесу в туристичній галузі (Л)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5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Харчевнікова Л.С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6.99999999999994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Релігієзнавство, релігійний туризм та паломництво Обгрунтування бізнес-проєктів туристи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чн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ї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ір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і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ва В.А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6.99999999999994" w:lineRule="auto"/>
              <w:ind w:left="129" w:right="0" w:firstLine="0"/>
              <w:jc w:val="left"/>
              <w:rPr>
                <w:b w:val="1"/>
                <w:sz w:val="31.666666666666668"/>
                <w:szCs w:val="31.666666666666668"/>
                <w:vertAlign w:val="subscript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sz w:val="31.666666666666668"/>
                  <w:szCs w:val="31.666666666666668"/>
                  <w:u w:val="single"/>
                  <w:vertAlign w:val="subscript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b w:val="1"/>
                <w:sz w:val="31.666666666666668"/>
                <w:szCs w:val="31.666666666666668"/>
                <w:vertAlign w:val="subscript"/>
                <w:rtl w:val="0"/>
              </w:rPr>
              <w:t xml:space="preserve"> 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6.99999999999994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Релігієзнавство, релігійний туризм та паломництво Обгрунтування бізнес-проєктів туристи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чн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ї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ір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і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1.666666666666668"/>
                <w:szCs w:val="31.666666666666668"/>
                <w:u w:val="none"/>
                <w:shd w:fill="auto" w:val="clear"/>
                <w:vertAlign w:val="subscript"/>
                <w:rtl w:val="0"/>
              </w:rPr>
              <w:t xml:space="preserve">а В.А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6.99999999999994" w:lineRule="auto"/>
              <w:ind w:left="129" w:right="0" w:firstLine="0"/>
              <w:jc w:val="left"/>
              <w:rPr>
                <w:b w:val="1"/>
                <w:sz w:val="31.666666666666668"/>
                <w:szCs w:val="31.666666666666668"/>
                <w:vertAlign w:val="subscript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sz w:val="31.666666666666668"/>
                  <w:szCs w:val="31.666666666666668"/>
                  <w:u w:val="single"/>
                  <w:vertAlign w:val="subscript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b w:val="1"/>
                <w:sz w:val="31.666666666666668"/>
                <w:szCs w:val="31.666666666666668"/>
                <w:vertAlign w:val="subscript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9" w:right="5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Бухгалтерський облік тур. діяльності (Л)</w:t>
            </w:r>
          </w:p>
          <w:p w:rsidR="00000000" w:rsidDel="00000000" w:rsidP="00000000" w:rsidRDefault="00000000" w:rsidRPr="00000000" w14:paraId="0000009E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https://meet.google.com/eqk-teyi-ihj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before="1" w:lineRule="auto"/>
              <w:ind w:left="943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Рижикова Н.І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Відкриття власного бізнесу в туристичній галузі (пр)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https://meet.google.com/ity-ovvn-yjz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5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Харчевнікова Л.С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spacing w:before="27" w:line="242" w:lineRule="auto"/>
              <w:ind w:left="129" w:right="178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"Туроперейтинг/Оцінка вартості туристичної фірми/Податкова</w:t>
            </w:r>
          </w:p>
          <w:p w:rsidR="00000000" w:rsidDel="00000000" w:rsidP="00000000" w:rsidRDefault="00000000" w:rsidRPr="00000000" w14:paraId="000000A9">
            <w:pPr>
              <w:spacing w:line="175" w:lineRule="auto"/>
              <w:ind w:left="129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системМаер(пчра)нський В.В</w:t>
            </w:r>
            <w:hyperlink r:id="rId29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before="1" w:lineRule="auto"/>
              <w:ind w:left="943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before="30" w:lineRule="auto"/>
              <w:ind w:left="130" w:right="47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Бухгалтерський облік тур. діяльності (пр)</w:t>
            </w:r>
          </w:p>
          <w:p w:rsidR="00000000" w:rsidDel="00000000" w:rsidP="00000000" w:rsidRDefault="00000000" w:rsidRPr="00000000" w14:paraId="000000AC">
            <w:pPr>
              <w:spacing w:before="30" w:lineRule="auto"/>
              <w:ind w:left="130" w:right="47" w:firstLine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</w:t>
            </w:r>
            <w:hyperlink r:id="rId3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https://meet.google.com/eqk-teyi-ihj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before="1" w:lineRule="auto"/>
              <w:ind w:left="943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Рижикова Н.І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2" w:lineRule="auto"/>
              <w:ind w:left="117" w:right="17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"Туроперейтинг/Оцінка вартості туристичної фірми/Податкова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системМае(рЛч) анський В.В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17" w:right="0" w:firstLine="0"/>
              <w:jc w:val="left"/>
              <w:rPr>
                <w:b w:val="1"/>
                <w:sz w:val="19"/>
                <w:szCs w:val="19"/>
              </w:rPr>
            </w:pPr>
            <w:hyperlink r:id="rId31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58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Спеціалізований туризм (Л)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5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Спеціалізований туризм (пр)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Геоінформатика (Л)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32"/>
                  <w:szCs w:val="32"/>
                  <w:u w:val="single"/>
                  <w:rtl w:val="0"/>
                </w:rPr>
                <w:t xml:space="preserve">https://meet.google.com/awu-tbho-ipq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Сирий В.М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Управління ризиками та страхування в туризмі (пр)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79" w:firstLine="0"/>
              <w:jc w:val="left"/>
              <w:rPr>
                <w:b w:val="1"/>
                <w:sz w:val="21"/>
                <w:szCs w:val="21"/>
              </w:rPr>
            </w:pPr>
            <w:hyperlink r:id="rId35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https://meet.google.com/sgr-poaq-rwm</w:t>
              </w:r>
            </w:hyperlink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Геоінформатика (пр)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32"/>
                  <w:szCs w:val="32"/>
                  <w:u w:val="single"/>
                  <w:rtl w:val="0"/>
                </w:rPr>
                <w:t xml:space="preserve">https://meet.google.com/awu-tbho-ipq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Сирий В.М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18" w:right="77" w:hanging="107.9999999999999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Бірченко Н.О Бакаляр Д.Г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7" w:type="default"/>
      <w:footerReference r:id="rId38" w:type="default"/>
      <w:type w:val="nextPage"/>
      <w:pgSz w:h="11910" w:w="16840" w:orient="landscape"/>
      <w:pgMar w:bottom="320" w:top="1160" w:left="100" w:right="100" w:header="363" w:footer="13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9880600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54853" y="3700943"/>
                        <a:ext cx="709295" cy="158115"/>
                      </a:xfrm>
                      <a:custGeom>
                        <a:rect b="b" l="l" r="r" t="t"/>
                        <a:pathLst>
                          <a:path extrusionOk="0" h="158115" w="709295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709295" y="158115"/>
                            </a:lnTo>
                            <a:lnTo>
                              <a:pt x="70929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9880600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557013" y="3700943"/>
                        <a:ext cx="1704975" cy="158115"/>
                      </a:xfrm>
                      <a:custGeom>
                        <a:rect b="b" l="l" r="r" t="t"/>
                        <a:pathLst>
                          <a:path extrusionOk="0" h="158115" w="1704975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1704975" y="158115"/>
                            </a:lnTo>
                            <a:lnTo>
                              <a:pt x="17049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складений:08.02.2024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9880600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54853" y="3700943"/>
                        <a:ext cx="709295" cy="158115"/>
                      </a:xfrm>
                      <a:custGeom>
                        <a:rect b="b" l="l" r="r" t="t"/>
                        <a:pathLst>
                          <a:path extrusionOk="0" h="158115" w="709295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709295" y="158115"/>
                            </a:lnTo>
                            <a:lnTo>
                              <a:pt x="70929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9880600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557013" y="3700943"/>
                        <a:ext cx="1704975" cy="158115"/>
                      </a:xfrm>
                      <a:custGeom>
                        <a:rect b="b" l="l" r="r" t="t"/>
                        <a:pathLst>
                          <a:path extrusionOk="0" h="158115" w="1704975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1704975" y="158115"/>
                            </a:lnTo>
                            <a:lnTo>
                              <a:pt x="17049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складений:08.02.2024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4580446</wp:posOffset>
              </wp:positionH>
              <wp:positionV relativeFrom="page">
                <wp:posOffset>213310</wp:posOffset>
              </wp:positionV>
              <wp:extent cx="1456055" cy="32766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22735" y="3620933"/>
                        <a:ext cx="1446530" cy="318135"/>
                      </a:xfrm>
                      <a:custGeom>
                        <a:rect b="b" l="l" r="r" t="t"/>
                        <a:pathLst>
                          <a:path extrusionOk="0" h="318135" w="1446530">
                            <a:moveTo>
                              <a:pt x="0" y="0"/>
                            </a:moveTo>
                            <a:lnTo>
                              <a:pt x="0" y="318135"/>
                            </a:lnTo>
                            <a:lnTo>
                              <a:pt x="1446530" y="318135"/>
                            </a:lnTo>
                            <a:lnTo>
                              <a:pt x="14465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242-21 б-02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4580446</wp:posOffset>
              </wp:positionH>
              <wp:positionV relativeFrom="page">
                <wp:posOffset>213310</wp:posOffset>
              </wp:positionV>
              <wp:extent cx="1456055" cy="3276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605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4580446</wp:posOffset>
              </wp:positionH>
              <wp:positionV relativeFrom="page">
                <wp:posOffset>213310</wp:posOffset>
              </wp:positionV>
              <wp:extent cx="1456055" cy="3276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622735" y="3620933"/>
                        <a:ext cx="1446530" cy="318135"/>
                      </a:xfrm>
                      <a:custGeom>
                        <a:rect b="b" l="l" r="r" t="t"/>
                        <a:pathLst>
                          <a:path extrusionOk="0" h="318135" w="1446530">
                            <a:moveTo>
                              <a:pt x="0" y="0"/>
                            </a:moveTo>
                            <a:lnTo>
                              <a:pt x="0" y="318135"/>
                            </a:lnTo>
                            <a:lnTo>
                              <a:pt x="1446530" y="318135"/>
                            </a:lnTo>
                            <a:lnTo>
                              <a:pt x="14465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242-21 б-01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4580446</wp:posOffset>
              </wp:positionH>
              <wp:positionV relativeFrom="page">
                <wp:posOffset>213310</wp:posOffset>
              </wp:positionV>
              <wp:extent cx="1456055" cy="32766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605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" w:lineRule="auto"/>
      <w:ind w:left="20"/>
    </w:pPr>
    <w:rPr>
      <w:rFonts w:ascii="Helvetica Neue" w:cs="Helvetica Neue" w:eastAsia="Helvetica Neue" w:hAnsi="Helvetica Neue"/>
      <w:sz w:val="41"/>
      <w:szCs w:val="4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BodyText">
    <w:name w:val="Body Text"/>
    <w:basedOn w:val="Normal"/>
    <w:uiPriority w:val="1"/>
    <w:qFormat w:val="1"/>
    <w:pPr/>
    <w:rPr>
      <w:rFonts w:ascii="Microsoft Sans Serif" w:cs="Microsoft Sans Serif" w:eastAsia="Microsoft Sans Serif" w:hAnsi="Microsoft Sans Serif"/>
      <w:sz w:val="18"/>
      <w:szCs w:val="18"/>
      <w:lang w:bidi="ar-SA" w:eastAsia="en-US" w:val="uk-UA"/>
    </w:rPr>
  </w:style>
  <w:style w:type="paragraph" w:styleId="Title">
    <w:name w:val="Title"/>
    <w:basedOn w:val="Normal"/>
    <w:uiPriority w:val="1"/>
    <w:qFormat w:val="1"/>
    <w:pPr>
      <w:spacing w:before="15"/>
      <w:ind w:left="20"/>
    </w:pPr>
    <w:rPr>
      <w:rFonts w:ascii="Microsoft Sans Serif" w:cs="Microsoft Sans Serif" w:eastAsia="Microsoft Sans Serif" w:hAnsi="Microsoft Sans Serif"/>
      <w:sz w:val="41"/>
      <w:szCs w:val="41"/>
      <w:lang w:bidi="ar-SA" w:eastAsia="en-US" w:val="uk-UA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uk-UA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fhu-ifdv-fvt" TargetMode="External"/><Relationship Id="rId22" Type="http://schemas.openxmlformats.org/officeDocument/2006/relationships/footer" Target="footer1.xml"/><Relationship Id="rId21" Type="http://schemas.openxmlformats.org/officeDocument/2006/relationships/header" Target="header1.xml"/><Relationship Id="rId24" Type="http://schemas.openxmlformats.org/officeDocument/2006/relationships/hyperlink" Target="https://meet.google.com/ity-ovvn-yjz" TargetMode="External"/><Relationship Id="rId23" Type="http://schemas.openxmlformats.org/officeDocument/2006/relationships/hyperlink" Target="https://meet.google.com/sgr-poaq-rw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fhu-ifdv-fvt" TargetMode="External"/><Relationship Id="rId26" Type="http://schemas.openxmlformats.org/officeDocument/2006/relationships/hyperlink" Target="https://meet.google.com/fhu-ifdv-fvt" TargetMode="External"/><Relationship Id="rId25" Type="http://schemas.openxmlformats.org/officeDocument/2006/relationships/hyperlink" Target="https://meet.google.com/fhu-ifdv-fvt" TargetMode="External"/><Relationship Id="rId28" Type="http://schemas.openxmlformats.org/officeDocument/2006/relationships/hyperlink" Target="https://meet.google.com/ity-ovvn-yjz" TargetMode="External"/><Relationship Id="rId27" Type="http://schemas.openxmlformats.org/officeDocument/2006/relationships/hyperlink" Target="https://meet.google.com/eqk-teyi-ihj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eet.google.com/oxt-jmft-uct" TargetMode="External"/><Relationship Id="rId7" Type="http://schemas.openxmlformats.org/officeDocument/2006/relationships/hyperlink" Target="https://meet.google.com/juy-embj-ubd" TargetMode="External"/><Relationship Id="rId8" Type="http://schemas.openxmlformats.org/officeDocument/2006/relationships/hyperlink" Target="https://meet.google.com/ity-ovvn-yjz" TargetMode="External"/><Relationship Id="rId31" Type="http://schemas.openxmlformats.org/officeDocument/2006/relationships/hyperlink" Target="https://meet.google.com/oxt-jmft-uct" TargetMode="External"/><Relationship Id="rId30" Type="http://schemas.openxmlformats.org/officeDocument/2006/relationships/hyperlink" Target="https://meet.google.com/eqk-teyi-ihj" TargetMode="External"/><Relationship Id="rId11" Type="http://schemas.openxmlformats.org/officeDocument/2006/relationships/hyperlink" Target="https://meet.google.com/ity-ovvn-yjz" TargetMode="External"/><Relationship Id="rId33" Type="http://schemas.openxmlformats.org/officeDocument/2006/relationships/hyperlink" Target="https://meet.google.com/fhu-ifdv-fvt" TargetMode="External"/><Relationship Id="rId10" Type="http://schemas.openxmlformats.org/officeDocument/2006/relationships/hyperlink" Target="https://meet.google.com/eqk-teyi-ihj" TargetMode="External"/><Relationship Id="rId32" Type="http://schemas.openxmlformats.org/officeDocument/2006/relationships/hyperlink" Target="https://meet.google.com/fhu-ifdv-fvt" TargetMode="External"/><Relationship Id="rId13" Type="http://schemas.openxmlformats.org/officeDocument/2006/relationships/hyperlink" Target="https://meet.google.com/eqk-teyi-ihj" TargetMode="External"/><Relationship Id="rId35" Type="http://schemas.openxmlformats.org/officeDocument/2006/relationships/hyperlink" Target="https://meet.google.com/sgr-poaq-rwm" TargetMode="External"/><Relationship Id="rId12" Type="http://schemas.openxmlformats.org/officeDocument/2006/relationships/hyperlink" Target="https://meet.google.com/oxt-jmft-uct" TargetMode="External"/><Relationship Id="rId34" Type="http://schemas.openxmlformats.org/officeDocument/2006/relationships/hyperlink" Target="https://meet.google.com/awu-tbho-ipq" TargetMode="External"/><Relationship Id="rId15" Type="http://schemas.openxmlformats.org/officeDocument/2006/relationships/hyperlink" Target="https://meet.google.com/fhu-ifdv-fvt" TargetMode="External"/><Relationship Id="rId37" Type="http://schemas.openxmlformats.org/officeDocument/2006/relationships/header" Target="header2.xml"/><Relationship Id="rId14" Type="http://schemas.openxmlformats.org/officeDocument/2006/relationships/hyperlink" Target="https://meet.google.com/oxt-jmft-uct" TargetMode="External"/><Relationship Id="rId36" Type="http://schemas.openxmlformats.org/officeDocument/2006/relationships/hyperlink" Target="https://meet.google.com/awu-tbho-ipq" TargetMode="External"/><Relationship Id="rId17" Type="http://schemas.openxmlformats.org/officeDocument/2006/relationships/hyperlink" Target="https://meet.google.com/sgr-poaq-rwm" TargetMode="External"/><Relationship Id="rId16" Type="http://schemas.openxmlformats.org/officeDocument/2006/relationships/hyperlink" Target="https://meet.google.com/awu-tbho-ipq" TargetMode="External"/><Relationship Id="rId38" Type="http://schemas.openxmlformats.org/officeDocument/2006/relationships/footer" Target="footer2.xml"/><Relationship Id="rId19" Type="http://schemas.openxmlformats.org/officeDocument/2006/relationships/hyperlink" Target="https://meet.google.com/fhu-ifdv-fvt" TargetMode="External"/><Relationship Id="rId18" Type="http://schemas.openxmlformats.org/officeDocument/2006/relationships/hyperlink" Target="https://meet.google.com/awu-tbho-ip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sgdC2pc1ui4HohJ0OS+FA4Uftw==">CgMxLjA4AHIhMV9oOHpiWXB6S1pJLTFsZmlyYlFaS2NkUEFBRUJfUm51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2024-02-14T08:31:40Z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2024-02-14T00:00:00Z</vt:filetime>
  </property>
  <property fmtid="{D5CDD505-2E9C-101B-9397-08002B2CF9AE}" pid="4" name="LastSaved">
    <vt:lpwstr>2024-02-14T00:00:00Z</vt:lpwstr>
  </property>
  <property fmtid="{D5CDD505-2E9C-101B-9397-08002B2CF9AE}" pid="5" name="Created">
    <vt:lpwstr>2024-02-08T00:00:00Z</vt:lpwstr>
  </property>
</Properties>
</file>